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444C" w14:textId="55FBDA43" w:rsidR="000D214A" w:rsidRDefault="003760B1" w:rsidP="00A76335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42CD1D4" wp14:editId="47B93AFB">
            <wp:extent cx="303276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3FFC3" w14:textId="5715089E" w:rsidR="00731166" w:rsidRPr="001C509B" w:rsidRDefault="000C796D" w:rsidP="004C4B9A">
      <w:pPr>
        <w:jc w:val="center"/>
        <w:rPr>
          <w:rFonts w:ascii="Verdana" w:hAnsi="Verdana"/>
          <w:b/>
          <w:color w:val="0A3255"/>
          <w:sz w:val="20"/>
          <w:szCs w:val="20"/>
        </w:rPr>
      </w:pPr>
      <w:r>
        <w:rPr>
          <w:rFonts w:ascii="Verdana" w:hAnsi="Verdana"/>
          <w:b/>
          <w:color w:val="0A3255"/>
          <w:sz w:val="20"/>
          <w:szCs w:val="20"/>
        </w:rPr>
        <w:t>CINCINNATI INC.</w:t>
      </w:r>
      <w:r w:rsidR="004C4B9A" w:rsidRPr="001C509B">
        <w:rPr>
          <w:rFonts w:ascii="Verdana" w:hAnsi="Verdana"/>
          <w:b/>
          <w:color w:val="0A3255"/>
          <w:sz w:val="20"/>
          <w:szCs w:val="20"/>
        </w:rPr>
        <w:t xml:space="preserve">: </w:t>
      </w:r>
      <w:r>
        <w:rPr>
          <w:rFonts w:ascii="Verdana" w:hAnsi="Verdana"/>
          <w:b/>
          <w:color w:val="0A3255"/>
          <w:sz w:val="20"/>
          <w:szCs w:val="20"/>
        </w:rPr>
        <w:t>V</w:t>
      </w:r>
      <w:r w:rsidR="00250604">
        <w:rPr>
          <w:rFonts w:ascii="Verdana" w:hAnsi="Verdana"/>
          <w:b/>
          <w:color w:val="0A3255"/>
          <w:sz w:val="20"/>
          <w:szCs w:val="20"/>
        </w:rPr>
        <w:t>ice President</w:t>
      </w:r>
      <w:r>
        <w:rPr>
          <w:rFonts w:ascii="Verdana" w:hAnsi="Verdana"/>
          <w:b/>
          <w:color w:val="0A3255"/>
          <w:sz w:val="20"/>
          <w:szCs w:val="20"/>
        </w:rPr>
        <w:t xml:space="preserve"> of E</w:t>
      </w:r>
      <w:r w:rsidR="00250604">
        <w:rPr>
          <w:rFonts w:ascii="Verdana" w:hAnsi="Verdana"/>
          <w:b/>
          <w:color w:val="0A3255"/>
          <w:sz w:val="20"/>
          <w:szCs w:val="20"/>
        </w:rPr>
        <w:t xml:space="preserve">ngineering </w:t>
      </w:r>
    </w:p>
    <w:p w14:paraId="12AAEF1F" w14:textId="77777777" w:rsidR="006D536D" w:rsidRDefault="006D536D" w:rsidP="00E37CC1">
      <w:pPr>
        <w:jc w:val="both"/>
        <w:rPr>
          <w:rFonts w:ascii="Verdana" w:hAnsi="Verdana"/>
          <w:b/>
          <w:sz w:val="20"/>
          <w:szCs w:val="20"/>
        </w:rPr>
      </w:pPr>
    </w:p>
    <w:p w14:paraId="208DE529" w14:textId="38B4FF17" w:rsidR="004057F9" w:rsidRDefault="00E37CC1" w:rsidP="005D42D5">
      <w:pPr>
        <w:rPr>
          <w:rFonts w:ascii="Verdana" w:hAnsi="Verdana"/>
          <w:b/>
          <w:color w:val="0A3255"/>
          <w:sz w:val="20"/>
          <w:szCs w:val="20"/>
        </w:rPr>
      </w:pPr>
      <w:r w:rsidRPr="001C509B">
        <w:rPr>
          <w:rFonts w:ascii="Verdana" w:hAnsi="Verdana"/>
          <w:b/>
          <w:color w:val="0A3255"/>
          <w:sz w:val="20"/>
          <w:szCs w:val="20"/>
        </w:rPr>
        <w:t>THE OPPORTUNITY</w:t>
      </w:r>
    </w:p>
    <w:p w14:paraId="03C363ED" w14:textId="77777777" w:rsidR="00E649E3" w:rsidRPr="001C509B" w:rsidRDefault="00E649E3" w:rsidP="005D42D5">
      <w:pPr>
        <w:rPr>
          <w:rFonts w:ascii="Verdana" w:hAnsi="Verdana"/>
          <w:b/>
          <w:color w:val="0A3255"/>
          <w:sz w:val="20"/>
          <w:szCs w:val="20"/>
        </w:rPr>
      </w:pPr>
    </w:p>
    <w:p w14:paraId="0781C0CC" w14:textId="1E72F108" w:rsidR="00887AF4" w:rsidRPr="00CB7AEB" w:rsidRDefault="00CB7AEB" w:rsidP="00CB7AEB">
      <w:pPr>
        <w:pStyle w:val="ListParagraph"/>
        <w:numPr>
          <w:ilvl w:val="0"/>
          <w:numId w:val="35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Are you ready to utilize your Engineering leadership success in a privately held organization that truly cares about their people?</w:t>
      </w:r>
    </w:p>
    <w:p w14:paraId="14723184" w14:textId="0730E757" w:rsidR="00CB7AEB" w:rsidRPr="00CB7AEB" w:rsidRDefault="00CB7AEB" w:rsidP="00CB7AEB">
      <w:pPr>
        <w:pStyle w:val="ListParagraph"/>
        <w:numPr>
          <w:ilvl w:val="0"/>
          <w:numId w:val="35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Do you want to be part of </w:t>
      </w:r>
      <w:r w:rsidRPr="00F81B4C">
        <w:rPr>
          <w:rFonts w:ascii="Verdana" w:hAnsi="Verdana"/>
          <w:bCs/>
          <w:sz w:val="20"/>
          <w:szCs w:val="20"/>
        </w:rPr>
        <w:t xml:space="preserve">an </w:t>
      </w:r>
      <w:r w:rsidRPr="00590716">
        <w:rPr>
          <w:rFonts w:ascii="Verdana" w:hAnsi="Verdana"/>
          <w:bCs/>
          <w:sz w:val="20"/>
          <w:szCs w:val="20"/>
        </w:rPr>
        <w:t xml:space="preserve">Executive </w:t>
      </w:r>
      <w:r w:rsidR="002A47BF">
        <w:rPr>
          <w:rFonts w:ascii="Verdana" w:hAnsi="Verdana"/>
          <w:bCs/>
          <w:sz w:val="20"/>
          <w:szCs w:val="20"/>
        </w:rPr>
        <w:t xml:space="preserve">Team </w:t>
      </w:r>
      <w:r>
        <w:rPr>
          <w:rFonts w:ascii="Verdana" w:hAnsi="Verdana"/>
          <w:bCs/>
          <w:sz w:val="20"/>
          <w:szCs w:val="20"/>
        </w:rPr>
        <w:t>that challenges the status quo and holds the whole team accountable for success?</w:t>
      </w:r>
    </w:p>
    <w:p w14:paraId="73603B51" w14:textId="609C294A" w:rsidR="00CB7AEB" w:rsidRPr="00CB7AEB" w:rsidRDefault="00CB7AEB" w:rsidP="00CB7AEB">
      <w:pPr>
        <w:pStyle w:val="ListParagraph"/>
        <w:numPr>
          <w:ilvl w:val="0"/>
          <w:numId w:val="35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Does working among a workforce of dedicated, long tenured employees excite you?</w:t>
      </w:r>
    </w:p>
    <w:p w14:paraId="6CC72039" w14:textId="32DBD41D" w:rsidR="00E37CC1" w:rsidRDefault="00B149B1" w:rsidP="005D42D5">
      <w:pPr>
        <w:rPr>
          <w:rFonts w:ascii="Verdana" w:hAnsi="Verdana"/>
          <w:b/>
          <w:color w:val="0A3255"/>
          <w:sz w:val="20"/>
          <w:szCs w:val="20"/>
        </w:rPr>
      </w:pPr>
      <w:r>
        <w:rPr>
          <w:rFonts w:ascii="Verdana" w:hAnsi="Verdana"/>
          <w:b/>
          <w:color w:val="0A3255"/>
          <w:sz w:val="20"/>
          <w:szCs w:val="20"/>
        </w:rPr>
        <w:br/>
      </w:r>
      <w:r w:rsidR="00E37CC1" w:rsidRPr="001C509B">
        <w:rPr>
          <w:rFonts w:ascii="Verdana" w:hAnsi="Verdana"/>
          <w:b/>
          <w:color w:val="0A3255"/>
          <w:sz w:val="20"/>
          <w:szCs w:val="20"/>
        </w:rPr>
        <w:t>ABOUT THE COMPANY</w:t>
      </w:r>
    </w:p>
    <w:p w14:paraId="58D8FE7E" w14:textId="77777777" w:rsidR="00325CD4" w:rsidRDefault="00325CD4" w:rsidP="005D42D5">
      <w:pPr>
        <w:rPr>
          <w:rFonts w:ascii="Verdana" w:hAnsi="Verdana"/>
          <w:b/>
          <w:color w:val="0A3255"/>
          <w:sz w:val="20"/>
          <w:szCs w:val="20"/>
        </w:rPr>
      </w:pPr>
    </w:p>
    <w:p w14:paraId="230DB8D0" w14:textId="3FDACA44" w:rsidR="00325CD4" w:rsidRPr="0013111C" w:rsidRDefault="00325CD4" w:rsidP="005D42D5">
      <w:pPr>
        <w:rPr>
          <w:rFonts w:ascii="Verdana" w:hAnsi="Verdana"/>
          <w:bCs/>
          <w:sz w:val="20"/>
          <w:szCs w:val="20"/>
        </w:rPr>
      </w:pPr>
      <w:r w:rsidRPr="0013111C">
        <w:rPr>
          <w:rFonts w:ascii="Verdana" w:hAnsi="Verdana"/>
          <w:bCs/>
          <w:sz w:val="20"/>
          <w:szCs w:val="20"/>
        </w:rPr>
        <w:t>Our client, Cincinnati Inc.</w:t>
      </w:r>
      <w:r w:rsidR="00EC0E3B" w:rsidRPr="0013111C">
        <w:rPr>
          <w:rFonts w:ascii="Verdana" w:hAnsi="Verdana"/>
          <w:bCs/>
          <w:sz w:val="20"/>
          <w:szCs w:val="20"/>
        </w:rPr>
        <w:t>, is</w:t>
      </w:r>
      <w:r w:rsidRPr="0013111C">
        <w:rPr>
          <w:rFonts w:ascii="Verdana" w:hAnsi="Verdana"/>
          <w:bCs/>
          <w:sz w:val="20"/>
          <w:szCs w:val="20"/>
        </w:rPr>
        <w:t xml:space="preserve"> </w:t>
      </w:r>
      <w:proofErr w:type="gramStart"/>
      <w:r w:rsidRPr="0013111C">
        <w:rPr>
          <w:rFonts w:ascii="Verdana" w:hAnsi="Verdana"/>
          <w:bCs/>
          <w:sz w:val="20"/>
          <w:szCs w:val="20"/>
        </w:rPr>
        <w:t>built</w:t>
      </w:r>
      <w:proofErr w:type="gramEnd"/>
      <w:r w:rsidRPr="0013111C">
        <w:rPr>
          <w:rFonts w:ascii="Verdana" w:hAnsi="Verdana"/>
          <w:bCs/>
          <w:sz w:val="20"/>
          <w:szCs w:val="20"/>
        </w:rPr>
        <w:t xml:space="preserve"> on Legacy and Innovation. For over a century, they have engineered precision machinery that powers American manufacturing</w:t>
      </w:r>
      <w:r w:rsidR="006C274B">
        <w:rPr>
          <w:rFonts w:ascii="Verdana" w:hAnsi="Verdana"/>
          <w:bCs/>
          <w:sz w:val="20"/>
          <w:szCs w:val="20"/>
        </w:rPr>
        <w:t>, b</w:t>
      </w:r>
      <w:r w:rsidRPr="0013111C">
        <w:rPr>
          <w:rFonts w:ascii="Verdana" w:hAnsi="Verdana"/>
          <w:bCs/>
          <w:sz w:val="20"/>
          <w:szCs w:val="20"/>
        </w:rPr>
        <w:t xml:space="preserve">ut their true strength lies in the people behind the machines.  This team is defined by integrity, craftsmanship, and a relentless pursuit of improvement. At CI, they don’t just build equipment, they build careers. </w:t>
      </w:r>
    </w:p>
    <w:p w14:paraId="476174B4" w14:textId="77777777" w:rsidR="00E649E3" w:rsidRDefault="00E649E3" w:rsidP="005D42D5">
      <w:pPr>
        <w:rPr>
          <w:rFonts w:ascii="Verdana" w:hAnsi="Verdana"/>
          <w:b/>
          <w:color w:val="0A3255"/>
          <w:sz w:val="20"/>
          <w:szCs w:val="20"/>
        </w:rPr>
      </w:pPr>
    </w:p>
    <w:p w14:paraId="2B709C48" w14:textId="77777777" w:rsidR="00E649E3" w:rsidRPr="001C509B" w:rsidRDefault="00E649E3" w:rsidP="005D42D5">
      <w:pPr>
        <w:rPr>
          <w:rFonts w:ascii="Verdana" w:hAnsi="Verdana"/>
          <w:b/>
          <w:color w:val="0A3255"/>
          <w:sz w:val="20"/>
          <w:szCs w:val="20"/>
        </w:rPr>
      </w:pPr>
    </w:p>
    <w:p w14:paraId="0F986978" w14:textId="356CE1B3" w:rsidR="00731166" w:rsidRDefault="0083569E" w:rsidP="005D42D5">
      <w:pPr>
        <w:rPr>
          <w:rFonts w:ascii="Verdana" w:hAnsi="Verdana"/>
          <w:b/>
          <w:color w:val="0A3255"/>
          <w:sz w:val="20"/>
          <w:szCs w:val="20"/>
        </w:rPr>
      </w:pPr>
      <w:r>
        <w:rPr>
          <w:rFonts w:ascii="Verdana" w:hAnsi="Verdana"/>
          <w:b/>
          <w:color w:val="0A3255"/>
          <w:sz w:val="20"/>
          <w:szCs w:val="20"/>
        </w:rPr>
        <w:t xml:space="preserve">WHAT YOU’LL BE DOING </w:t>
      </w:r>
    </w:p>
    <w:p w14:paraId="5665717C" w14:textId="77777777" w:rsidR="00250604" w:rsidRDefault="00250604" w:rsidP="005D42D5">
      <w:pPr>
        <w:rPr>
          <w:rFonts w:ascii="Verdana" w:hAnsi="Verdana"/>
          <w:b/>
          <w:color w:val="0A3255"/>
          <w:sz w:val="20"/>
          <w:szCs w:val="20"/>
        </w:rPr>
      </w:pPr>
    </w:p>
    <w:p w14:paraId="2A598C9F" w14:textId="142491EB" w:rsidR="00250604" w:rsidRPr="00EC0E3B" w:rsidRDefault="00250604" w:rsidP="005D42D5">
      <w:pPr>
        <w:rPr>
          <w:rFonts w:ascii="Verdana" w:hAnsi="Verdana"/>
          <w:bCs/>
          <w:sz w:val="20"/>
          <w:szCs w:val="20"/>
        </w:rPr>
      </w:pPr>
      <w:r w:rsidRPr="00EC0E3B">
        <w:rPr>
          <w:rFonts w:ascii="Verdana" w:hAnsi="Verdana"/>
          <w:bCs/>
          <w:sz w:val="20"/>
          <w:szCs w:val="20"/>
        </w:rPr>
        <w:t>The V</w:t>
      </w:r>
      <w:r w:rsidR="003948D4" w:rsidRPr="00EC0E3B">
        <w:rPr>
          <w:rFonts w:ascii="Verdana" w:hAnsi="Verdana"/>
          <w:bCs/>
          <w:sz w:val="20"/>
          <w:szCs w:val="20"/>
        </w:rPr>
        <w:t>ice President of Engineering</w:t>
      </w:r>
      <w:r w:rsidR="004F5AA2" w:rsidRPr="00EC0E3B">
        <w:rPr>
          <w:rFonts w:ascii="Verdana" w:hAnsi="Verdana"/>
          <w:bCs/>
          <w:sz w:val="20"/>
          <w:szCs w:val="20"/>
        </w:rPr>
        <w:t xml:space="preserve"> </w:t>
      </w:r>
      <w:r w:rsidR="003948D4" w:rsidRPr="00EC0E3B">
        <w:rPr>
          <w:rFonts w:ascii="Verdana" w:hAnsi="Verdana"/>
          <w:bCs/>
          <w:sz w:val="20"/>
          <w:szCs w:val="20"/>
        </w:rPr>
        <w:t xml:space="preserve">is a strategic executive leadership role responsible for driving innovation, process excellence and product integrity. </w:t>
      </w:r>
      <w:r w:rsidR="00EC0E3B" w:rsidRPr="00EC0E3B">
        <w:rPr>
          <w:rFonts w:ascii="Verdana" w:hAnsi="Verdana"/>
          <w:bCs/>
          <w:sz w:val="20"/>
          <w:szCs w:val="20"/>
        </w:rPr>
        <w:t>Reporting directly to the CEO, the VP will play a critical role in shaping the future of Cincinnati Inc.’s engineering capabilities through strong process improvements</w:t>
      </w:r>
      <w:r w:rsidR="00EC0E3B">
        <w:rPr>
          <w:rFonts w:ascii="Verdana" w:hAnsi="Verdana"/>
          <w:bCs/>
          <w:sz w:val="20"/>
          <w:szCs w:val="20"/>
        </w:rPr>
        <w:t xml:space="preserve"> and leadership.</w:t>
      </w:r>
    </w:p>
    <w:p w14:paraId="3AEF8211" w14:textId="77777777" w:rsidR="007A1B32" w:rsidRDefault="007A1B32" w:rsidP="007A1B32">
      <w:pPr>
        <w:rPr>
          <w:rFonts w:ascii="Verdana" w:hAnsi="Verdana"/>
          <w:bCs/>
          <w:i/>
          <w:iCs/>
          <w:sz w:val="20"/>
          <w:szCs w:val="20"/>
        </w:rPr>
      </w:pPr>
    </w:p>
    <w:p w14:paraId="23EC5E3A" w14:textId="5C6B3631" w:rsidR="0053312B" w:rsidRPr="00F81B4C" w:rsidRDefault="0053312B" w:rsidP="005D42D5">
      <w:pPr>
        <w:numPr>
          <w:ilvl w:val="0"/>
          <w:numId w:val="29"/>
        </w:numPr>
        <w:rPr>
          <w:rFonts w:ascii="Verdana" w:hAnsi="Verdana"/>
          <w:bCs/>
          <w:sz w:val="20"/>
          <w:szCs w:val="20"/>
        </w:rPr>
      </w:pPr>
      <w:r w:rsidRPr="0053312B">
        <w:rPr>
          <w:rFonts w:ascii="Verdana" w:hAnsi="Verdana"/>
          <w:bCs/>
          <w:sz w:val="20"/>
          <w:szCs w:val="20"/>
        </w:rPr>
        <w:t xml:space="preserve">Contribute to </w:t>
      </w:r>
      <w:r w:rsidRPr="00F81B4C">
        <w:rPr>
          <w:rFonts w:ascii="Verdana" w:hAnsi="Verdana"/>
          <w:bCs/>
          <w:sz w:val="20"/>
          <w:szCs w:val="20"/>
        </w:rPr>
        <w:t xml:space="preserve">the </w:t>
      </w:r>
      <w:r w:rsidRPr="00590716">
        <w:rPr>
          <w:rFonts w:ascii="Verdana" w:hAnsi="Verdana"/>
          <w:bCs/>
          <w:sz w:val="20"/>
          <w:szCs w:val="20"/>
        </w:rPr>
        <w:t xml:space="preserve">Executive </w:t>
      </w:r>
      <w:r w:rsidR="002A47BF" w:rsidRPr="00590716">
        <w:rPr>
          <w:rFonts w:ascii="Verdana" w:hAnsi="Verdana"/>
          <w:bCs/>
          <w:sz w:val="20"/>
          <w:szCs w:val="20"/>
        </w:rPr>
        <w:t>Team’s</w:t>
      </w:r>
      <w:r w:rsidR="002A47BF" w:rsidRPr="00F81B4C">
        <w:rPr>
          <w:rFonts w:ascii="Verdana" w:hAnsi="Verdana"/>
          <w:bCs/>
          <w:sz w:val="20"/>
          <w:szCs w:val="20"/>
        </w:rPr>
        <w:t xml:space="preserve"> </w:t>
      </w:r>
      <w:r w:rsidRPr="00F81B4C">
        <w:rPr>
          <w:rFonts w:ascii="Verdana" w:hAnsi="Verdana"/>
          <w:bCs/>
          <w:sz w:val="20"/>
          <w:szCs w:val="20"/>
        </w:rPr>
        <w:t>strategic planning by shaping organizational priorities and defining strategies for new products and features. Influence senior leadership’s strategic direction through both formal presentations and informal communication</w:t>
      </w:r>
    </w:p>
    <w:p w14:paraId="40D63C46" w14:textId="180ACFCB" w:rsidR="007A1B32" w:rsidRPr="00590716" w:rsidRDefault="007A1B32" w:rsidP="005D42D5">
      <w:pPr>
        <w:numPr>
          <w:ilvl w:val="0"/>
          <w:numId w:val="29"/>
        </w:numPr>
        <w:rPr>
          <w:rFonts w:ascii="Verdana" w:hAnsi="Verdana"/>
          <w:bCs/>
          <w:sz w:val="20"/>
          <w:szCs w:val="20"/>
        </w:rPr>
      </w:pPr>
      <w:r w:rsidRPr="00590716">
        <w:rPr>
          <w:rFonts w:ascii="Verdana" w:hAnsi="Verdana"/>
          <w:bCs/>
          <w:sz w:val="20"/>
          <w:szCs w:val="20"/>
        </w:rPr>
        <w:t>Create long-range Engineering goals specific to CI’s needs</w:t>
      </w:r>
    </w:p>
    <w:p w14:paraId="6A5E6886" w14:textId="24CFD174" w:rsidR="0053312B" w:rsidRDefault="0053312B" w:rsidP="005D42D5">
      <w:pPr>
        <w:numPr>
          <w:ilvl w:val="0"/>
          <w:numId w:val="29"/>
        </w:numPr>
        <w:rPr>
          <w:rFonts w:ascii="Verdana" w:hAnsi="Verdana"/>
          <w:bCs/>
          <w:sz w:val="20"/>
          <w:szCs w:val="20"/>
        </w:rPr>
      </w:pPr>
      <w:r w:rsidRPr="00F81B4C">
        <w:rPr>
          <w:rFonts w:ascii="Verdana" w:hAnsi="Verdana"/>
          <w:bCs/>
          <w:sz w:val="20"/>
          <w:szCs w:val="20"/>
        </w:rPr>
        <w:t>Lead end-to-end development of new products, from concept</w:t>
      </w:r>
      <w:r w:rsidRPr="0053312B">
        <w:rPr>
          <w:rFonts w:ascii="Verdana" w:hAnsi="Verdana"/>
          <w:bCs/>
          <w:sz w:val="20"/>
          <w:szCs w:val="20"/>
        </w:rPr>
        <w:t xml:space="preserve"> to launch, while driving cross-functional engineering initiatives. Ensure delivery on time, within budget, and at target cost</w:t>
      </w:r>
    </w:p>
    <w:p w14:paraId="256E37C9" w14:textId="620EBC65" w:rsidR="007A1B32" w:rsidRDefault="007A1B32" w:rsidP="005D42D5">
      <w:pPr>
        <w:numPr>
          <w:ilvl w:val="0"/>
          <w:numId w:val="29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Manage sustaining engineering to support existing products internally and in the field</w:t>
      </w:r>
    </w:p>
    <w:p w14:paraId="41BD15EF" w14:textId="529D7CC5" w:rsidR="003A48DB" w:rsidRDefault="003A48DB" w:rsidP="005D42D5">
      <w:pPr>
        <w:numPr>
          <w:ilvl w:val="0"/>
          <w:numId w:val="29"/>
        </w:numPr>
        <w:rPr>
          <w:rFonts w:ascii="Verdana" w:hAnsi="Verdana"/>
          <w:bCs/>
          <w:sz w:val="20"/>
          <w:szCs w:val="20"/>
        </w:rPr>
      </w:pPr>
      <w:r w:rsidRPr="003A48DB">
        <w:rPr>
          <w:rFonts w:ascii="Verdana" w:hAnsi="Verdana"/>
          <w:bCs/>
          <w:sz w:val="20"/>
          <w:szCs w:val="20"/>
        </w:rPr>
        <w:t>Continuously improve engineering processes to reduce lead time and costs while increasing overall efficiency.</w:t>
      </w:r>
    </w:p>
    <w:p w14:paraId="707ABA86" w14:textId="532EB405" w:rsidR="00892487" w:rsidRDefault="004E7FD9" w:rsidP="005D42D5">
      <w:pPr>
        <w:numPr>
          <w:ilvl w:val="0"/>
          <w:numId w:val="29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Foster a high-performance, solutions-oriented culture focused on design behavior</w:t>
      </w:r>
    </w:p>
    <w:p w14:paraId="4A9EA634" w14:textId="14F18BAD" w:rsidR="004E7FD9" w:rsidRPr="00D61C5D" w:rsidRDefault="004E7FD9" w:rsidP="005D42D5">
      <w:pPr>
        <w:numPr>
          <w:ilvl w:val="0"/>
          <w:numId w:val="29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Develop future engineering leadership and technology bench strength </w:t>
      </w:r>
    </w:p>
    <w:p w14:paraId="2DA910C5" w14:textId="41685BCE" w:rsidR="006662B1" w:rsidRDefault="006662B1" w:rsidP="007A1B32">
      <w:pPr>
        <w:rPr>
          <w:rFonts w:ascii="Verdana" w:hAnsi="Verdana"/>
          <w:bCs/>
          <w:sz w:val="20"/>
          <w:szCs w:val="20"/>
        </w:rPr>
      </w:pPr>
    </w:p>
    <w:p w14:paraId="53B0D46A" w14:textId="77777777" w:rsidR="007A1B32" w:rsidRPr="00D61C5D" w:rsidRDefault="007A1B32" w:rsidP="007A1B32">
      <w:pPr>
        <w:rPr>
          <w:rFonts w:ascii="Verdana" w:hAnsi="Verdana"/>
          <w:bCs/>
          <w:sz w:val="20"/>
          <w:szCs w:val="20"/>
        </w:rPr>
      </w:pPr>
    </w:p>
    <w:p w14:paraId="01C4ABD2" w14:textId="77777777" w:rsidR="003A48DB" w:rsidRPr="003A48DB" w:rsidRDefault="003A48DB" w:rsidP="003A48DB">
      <w:pPr>
        <w:rPr>
          <w:rFonts w:ascii="Verdana" w:hAnsi="Verdana"/>
          <w:bCs/>
          <w:i/>
          <w:iCs/>
          <w:sz w:val="20"/>
          <w:szCs w:val="20"/>
        </w:rPr>
      </w:pPr>
    </w:p>
    <w:p w14:paraId="3F8629B7" w14:textId="18FB240E" w:rsidR="00731166" w:rsidRPr="001C509B" w:rsidRDefault="00731166" w:rsidP="005D42D5">
      <w:pPr>
        <w:rPr>
          <w:rFonts w:ascii="Verdana" w:hAnsi="Verdana"/>
          <w:bCs/>
          <w:color w:val="0A3255"/>
          <w:sz w:val="20"/>
          <w:szCs w:val="20"/>
        </w:rPr>
      </w:pPr>
    </w:p>
    <w:p w14:paraId="0584FADE" w14:textId="3BAEDF9F" w:rsidR="00731166" w:rsidRDefault="00731166" w:rsidP="005D42D5">
      <w:pPr>
        <w:rPr>
          <w:rFonts w:ascii="Verdana" w:hAnsi="Verdana"/>
          <w:b/>
          <w:color w:val="0A3255"/>
          <w:sz w:val="20"/>
          <w:szCs w:val="20"/>
        </w:rPr>
      </w:pPr>
      <w:r w:rsidRPr="001C509B">
        <w:rPr>
          <w:rFonts w:ascii="Verdana" w:hAnsi="Verdana"/>
          <w:b/>
          <w:color w:val="0A3255"/>
          <w:sz w:val="20"/>
          <w:szCs w:val="20"/>
        </w:rPr>
        <w:t>IDEAL CANDIDATE QUALIFICATIONS AND EXPERIENCE</w:t>
      </w:r>
    </w:p>
    <w:p w14:paraId="102A9188" w14:textId="77777777" w:rsidR="006A18E7" w:rsidRDefault="006A18E7" w:rsidP="005D42D5">
      <w:pPr>
        <w:rPr>
          <w:rFonts w:ascii="Verdana" w:hAnsi="Verdana"/>
          <w:b/>
          <w:color w:val="0A3255"/>
          <w:sz w:val="20"/>
          <w:szCs w:val="20"/>
        </w:rPr>
      </w:pPr>
    </w:p>
    <w:p w14:paraId="6A71E3B1" w14:textId="77F539F6" w:rsidR="006A18E7" w:rsidRDefault="006A18E7" w:rsidP="006A18E7">
      <w:pPr>
        <w:pStyle w:val="ListParagraph"/>
        <w:numPr>
          <w:ilvl w:val="0"/>
          <w:numId w:val="32"/>
        </w:numPr>
        <w:rPr>
          <w:rFonts w:ascii="Verdana" w:hAnsi="Verdana"/>
          <w:bCs/>
          <w:color w:val="0A3255"/>
          <w:sz w:val="20"/>
          <w:szCs w:val="20"/>
        </w:rPr>
      </w:pPr>
      <w:r>
        <w:rPr>
          <w:rFonts w:ascii="Verdana" w:hAnsi="Verdana"/>
          <w:bCs/>
          <w:color w:val="0A3255"/>
          <w:sz w:val="20"/>
          <w:szCs w:val="20"/>
        </w:rPr>
        <w:t>Proven success at establishing strong engineering processes while facilitating Continuous Improvement activities</w:t>
      </w:r>
    </w:p>
    <w:p w14:paraId="2E24FB72" w14:textId="1F25065D" w:rsidR="006A18E7" w:rsidRDefault="006A18E7" w:rsidP="006A18E7">
      <w:pPr>
        <w:pStyle w:val="ListParagraph"/>
        <w:numPr>
          <w:ilvl w:val="0"/>
          <w:numId w:val="32"/>
        </w:numPr>
        <w:rPr>
          <w:rFonts w:ascii="Verdana" w:hAnsi="Verdana"/>
          <w:bCs/>
          <w:color w:val="0A3255"/>
          <w:sz w:val="20"/>
          <w:szCs w:val="20"/>
        </w:rPr>
      </w:pPr>
      <w:proofErr w:type="gramStart"/>
      <w:r w:rsidRPr="006A18E7">
        <w:rPr>
          <w:rFonts w:ascii="Verdana" w:hAnsi="Verdana"/>
          <w:bCs/>
          <w:color w:val="0A3255"/>
          <w:sz w:val="20"/>
          <w:szCs w:val="20"/>
        </w:rPr>
        <w:t>B</w:t>
      </w:r>
      <w:r>
        <w:rPr>
          <w:rFonts w:ascii="Verdana" w:hAnsi="Verdana"/>
          <w:bCs/>
          <w:color w:val="0A3255"/>
          <w:sz w:val="20"/>
          <w:szCs w:val="20"/>
        </w:rPr>
        <w:t>achelor’s degree in</w:t>
      </w:r>
      <w:r w:rsidRPr="006A18E7">
        <w:rPr>
          <w:rFonts w:ascii="Verdana" w:hAnsi="Verdana"/>
          <w:bCs/>
          <w:color w:val="0A3255"/>
          <w:sz w:val="20"/>
          <w:szCs w:val="20"/>
        </w:rPr>
        <w:t xml:space="preserve"> Engineering</w:t>
      </w:r>
      <w:proofErr w:type="gramEnd"/>
      <w:r w:rsidRPr="006A18E7">
        <w:rPr>
          <w:rFonts w:ascii="Verdana" w:hAnsi="Verdana"/>
          <w:bCs/>
          <w:color w:val="0A3255"/>
          <w:sz w:val="20"/>
          <w:szCs w:val="20"/>
        </w:rPr>
        <w:t xml:space="preserve"> </w:t>
      </w:r>
      <w:r>
        <w:rPr>
          <w:rFonts w:ascii="Verdana" w:hAnsi="Verdana"/>
          <w:bCs/>
          <w:color w:val="0A3255"/>
          <w:sz w:val="20"/>
          <w:szCs w:val="20"/>
        </w:rPr>
        <w:t>required</w:t>
      </w:r>
    </w:p>
    <w:p w14:paraId="2D7C5BC1" w14:textId="569FA52B" w:rsidR="006A18E7" w:rsidRDefault="006A18E7" w:rsidP="006A18E7">
      <w:pPr>
        <w:pStyle w:val="ListParagraph"/>
        <w:numPr>
          <w:ilvl w:val="0"/>
          <w:numId w:val="32"/>
        </w:numPr>
        <w:rPr>
          <w:rFonts w:ascii="Verdana" w:hAnsi="Verdana"/>
          <w:bCs/>
          <w:color w:val="0A3255"/>
          <w:sz w:val="20"/>
          <w:szCs w:val="20"/>
        </w:rPr>
      </w:pPr>
      <w:r>
        <w:rPr>
          <w:rFonts w:ascii="Verdana" w:hAnsi="Verdana"/>
          <w:bCs/>
          <w:color w:val="0A3255"/>
          <w:sz w:val="20"/>
          <w:szCs w:val="20"/>
        </w:rPr>
        <w:t>MBA or Technical Masters is preferred</w:t>
      </w:r>
    </w:p>
    <w:p w14:paraId="4C9F87AE" w14:textId="5BC9B5A1" w:rsidR="006A18E7" w:rsidRDefault="00A81370" w:rsidP="006A18E7">
      <w:pPr>
        <w:pStyle w:val="ListParagraph"/>
        <w:numPr>
          <w:ilvl w:val="0"/>
          <w:numId w:val="32"/>
        </w:numPr>
        <w:rPr>
          <w:rFonts w:ascii="Verdana" w:hAnsi="Verdana"/>
          <w:bCs/>
          <w:color w:val="0A3255"/>
          <w:sz w:val="20"/>
          <w:szCs w:val="20"/>
        </w:rPr>
      </w:pPr>
      <w:r>
        <w:rPr>
          <w:rFonts w:ascii="Verdana" w:hAnsi="Verdana"/>
          <w:bCs/>
          <w:color w:val="0A3255"/>
          <w:sz w:val="20"/>
          <w:szCs w:val="20"/>
        </w:rPr>
        <w:t>Strong progression of experience culminating in 10+ years of Engineering leadership</w:t>
      </w:r>
    </w:p>
    <w:p w14:paraId="477766C8" w14:textId="71D257FD" w:rsidR="00C80CCE" w:rsidRDefault="00C80CCE" w:rsidP="006A18E7">
      <w:pPr>
        <w:pStyle w:val="ListParagraph"/>
        <w:numPr>
          <w:ilvl w:val="0"/>
          <w:numId w:val="32"/>
        </w:numPr>
        <w:rPr>
          <w:rFonts w:ascii="Verdana" w:hAnsi="Verdana"/>
          <w:bCs/>
          <w:color w:val="0A3255"/>
          <w:sz w:val="20"/>
          <w:szCs w:val="20"/>
        </w:rPr>
      </w:pPr>
      <w:r>
        <w:rPr>
          <w:rFonts w:ascii="Verdana" w:hAnsi="Verdana"/>
          <w:bCs/>
          <w:color w:val="0A3255"/>
          <w:sz w:val="20"/>
          <w:szCs w:val="20"/>
        </w:rPr>
        <w:lastRenderedPageBreak/>
        <w:t xml:space="preserve">Knowledge of </w:t>
      </w:r>
      <w:r w:rsidR="005F2480">
        <w:rPr>
          <w:rFonts w:ascii="Verdana" w:hAnsi="Verdana"/>
          <w:bCs/>
          <w:color w:val="0A3255"/>
          <w:sz w:val="20"/>
          <w:szCs w:val="20"/>
        </w:rPr>
        <w:t>projects/program management principles and practices</w:t>
      </w:r>
    </w:p>
    <w:p w14:paraId="1D485C88" w14:textId="09BE3E14" w:rsidR="00C80CCE" w:rsidRDefault="00C80CCE" w:rsidP="006A18E7">
      <w:pPr>
        <w:pStyle w:val="ListParagraph"/>
        <w:numPr>
          <w:ilvl w:val="0"/>
          <w:numId w:val="32"/>
        </w:numPr>
        <w:rPr>
          <w:rFonts w:ascii="Verdana" w:hAnsi="Verdana"/>
          <w:bCs/>
          <w:color w:val="0A3255"/>
          <w:sz w:val="20"/>
          <w:szCs w:val="20"/>
        </w:rPr>
      </w:pPr>
      <w:r>
        <w:rPr>
          <w:rFonts w:ascii="Verdana" w:hAnsi="Verdana"/>
          <w:bCs/>
          <w:color w:val="0A3255"/>
          <w:sz w:val="20"/>
          <w:szCs w:val="20"/>
        </w:rPr>
        <w:t>Strong machining and fabrication background, preferably in a high-mix, low volume production environment</w:t>
      </w:r>
    </w:p>
    <w:p w14:paraId="4B9A6407" w14:textId="6957E0BE" w:rsidR="00267834" w:rsidRDefault="00267834" w:rsidP="006A18E7">
      <w:pPr>
        <w:pStyle w:val="ListParagraph"/>
        <w:numPr>
          <w:ilvl w:val="0"/>
          <w:numId w:val="32"/>
        </w:numPr>
        <w:rPr>
          <w:rFonts w:ascii="Verdana" w:hAnsi="Verdana"/>
          <w:bCs/>
          <w:color w:val="0A3255"/>
          <w:sz w:val="20"/>
          <w:szCs w:val="20"/>
        </w:rPr>
      </w:pPr>
      <w:r w:rsidRPr="00267834">
        <w:rPr>
          <w:rFonts w:ascii="Verdana" w:hAnsi="Verdana"/>
          <w:bCs/>
          <w:color w:val="0A3255"/>
          <w:sz w:val="20"/>
          <w:szCs w:val="20"/>
        </w:rPr>
        <w:t>Strong background in data analytics with expertise in Excel and business intelligence (BI) tools</w:t>
      </w:r>
    </w:p>
    <w:p w14:paraId="0147C63C" w14:textId="398CA27F" w:rsidR="00731166" w:rsidRDefault="00731166" w:rsidP="005D42D5">
      <w:pPr>
        <w:rPr>
          <w:rFonts w:ascii="Verdana" w:hAnsi="Verdana"/>
          <w:bCs/>
          <w:sz w:val="20"/>
          <w:szCs w:val="20"/>
        </w:rPr>
      </w:pPr>
    </w:p>
    <w:p w14:paraId="0FE21D9A" w14:textId="36651E2C" w:rsidR="00731166" w:rsidRDefault="00B149B1" w:rsidP="005D42D5">
      <w:pPr>
        <w:rPr>
          <w:rFonts w:ascii="Verdana" w:hAnsi="Verdana"/>
          <w:b/>
          <w:color w:val="0A3255"/>
          <w:sz w:val="20"/>
          <w:szCs w:val="20"/>
        </w:rPr>
      </w:pPr>
      <w:r>
        <w:rPr>
          <w:rFonts w:ascii="Verdana" w:hAnsi="Verdana"/>
          <w:b/>
          <w:color w:val="0A3255"/>
          <w:sz w:val="20"/>
          <w:szCs w:val="20"/>
        </w:rPr>
        <w:br/>
      </w:r>
      <w:r w:rsidR="00731166" w:rsidRPr="001C509B">
        <w:rPr>
          <w:rFonts w:ascii="Verdana" w:hAnsi="Verdana"/>
          <w:b/>
          <w:color w:val="0A3255"/>
          <w:sz w:val="20"/>
          <w:szCs w:val="20"/>
        </w:rPr>
        <w:t>KEY PERSONAL ATTRIBUTES</w:t>
      </w:r>
    </w:p>
    <w:p w14:paraId="403522C8" w14:textId="77777777" w:rsidR="00267834" w:rsidRPr="001C509B" w:rsidRDefault="00267834" w:rsidP="005D42D5">
      <w:pPr>
        <w:rPr>
          <w:rFonts w:ascii="Verdana" w:hAnsi="Verdana"/>
          <w:b/>
          <w:color w:val="0A3255"/>
          <w:sz w:val="20"/>
          <w:szCs w:val="20"/>
        </w:rPr>
      </w:pPr>
    </w:p>
    <w:p w14:paraId="755F5E4F" w14:textId="5D39FBA9" w:rsidR="00267834" w:rsidRPr="00267834" w:rsidRDefault="00267834" w:rsidP="00267834">
      <w:pPr>
        <w:pStyle w:val="ListParagraph"/>
        <w:numPr>
          <w:ilvl w:val="0"/>
          <w:numId w:val="32"/>
        </w:numPr>
        <w:rPr>
          <w:rFonts w:ascii="Verdana" w:hAnsi="Verdana"/>
          <w:color w:val="0A3255"/>
          <w:sz w:val="20"/>
          <w:szCs w:val="20"/>
        </w:rPr>
      </w:pPr>
      <w:bookmarkStart w:id="0" w:name="_Hlk129164867"/>
      <w:r w:rsidRPr="00267834">
        <w:rPr>
          <w:rFonts w:ascii="Verdana" w:hAnsi="Verdana"/>
          <w:color w:val="0A3255"/>
          <w:sz w:val="20"/>
          <w:szCs w:val="20"/>
        </w:rPr>
        <w:t>Proven leader who models professionalism, respect, and integrity while effectively managing conflict and inspiring others.</w:t>
      </w:r>
    </w:p>
    <w:p w14:paraId="66B1F34F" w14:textId="0B7C520D" w:rsidR="00267834" w:rsidRPr="00267834" w:rsidRDefault="00267834" w:rsidP="00267834">
      <w:pPr>
        <w:pStyle w:val="ListParagraph"/>
        <w:numPr>
          <w:ilvl w:val="0"/>
          <w:numId w:val="32"/>
        </w:numPr>
        <w:rPr>
          <w:rFonts w:ascii="Verdana" w:hAnsi="Verdana"/>
          <w:color w:val="0A3255"/>
          <w:sz w:val="20"/>
          <w:szCs w:val="20"/>
        </w:rPr>
      </w:pPr>
      <w:r w:rsidRPr="00267834">
        <w:rPr>
          <w:rFonts w:ascii="Verdana" w:hAnsi="Verdana"/>
          <w:color w:val="0A3255"/>
          <w:sz w:val="20"/>
          <w:szCs w:val="20"/>
        </w:rPr>
        <w:t>Highly motivated, detail-oriented, and service-focused, with strong critical thinking, analytical, and problem-solving skills.</w:t>
      </w:r>
    </w:p>
    <w:p w14:paraId="53D00C38" w14:textId="23168316" w:rsidR="00267834" w:rsidRPr="00267834" w:rsidRDefault="00267834" w:rsidP="00267834">
      <w:pPr>
        <w:pStyle w:val="ListParagraph"/>
        <w:numPr>
          <w:ilvl w:val="0"/>
          <w:numId w:val="32"/>
        </w:numPr>
        <w:rPr>
          <w:rFonts w:ascii="Verdana" w:hAnsi="Verdana"/>
          <w:color w:val="0A3255"/>
          <w:sz w:val="20"/>
          <w:szCs w:val="20"/>
        </w:rPr>
      </w:pPr>
      <w:r w:rsidRPr="00267834">
        <w:rPr>
          <w:rFonts w:ascii="Verdana" w:hAnsi="Verdana"/>
          <w:color w:val="0A3255"/>
          <w:sz w:val="20"/>
          <w:szCs w:val="20"/>
        </w:rPr>
        <w:t>Energetic and positive communicator who builds strong relationships and drives collaboration across teams.</w:t>
      </w:r>
    </w:p>
    <w:p w14:paraId="4D31FAC8" w14:textId="35386ADD" w:rsidR="00731166" w:rsidRPr="001C509B" w:rsidRDefault="00B149B1" w:rsidP="005D42D5">
      <w:pPr>
        <w:rPr>
          <w:rFonts w:ascii="Verdana" w:hAnsi="Verdana"/>
          <w:b/>
          <w:color w:val="0A3255"/>
          <w:sz w:val="20"/>
          <w:szCs w:val="20"/>
        </w:rPr>
      </w:pPr>
      <w:r>
        <w:rPr>
          <w:rFonts w:ascii="Verdana" w:hAnsi="Verdana"/>
          <w:b/>
          <w:color w:val="0A3255"/>
          <w:sz w:val="20"/>
          <w:szCs w:val="20"/>
        </w:rPr>
        <w:br/>
      </w:r>
      <w:r w:rsidR="00731166" w:rsidRPr="001C509B">
        <w:rPr>
          <w:rFonts w:ascii="Verdana" w:hAnsi="Verdana"/>
          <w:b/>
          <w:color w:val="0A3255"/>
          <w:sz w:val="20"/>
          <w:szCs w:val="20"/>
        </w:rPr>
        <w:t xml:space="preserve">THE PAYOFF </w:t>
      </w:r>
    </w:p>
    <w:bookmarkEnd w:id="0"/>
    <w:p w14:paraId="5543EBFB" w14:textId="77777777" w:rsidR="00887AF4" w:rsidRDefault="00887AF4" w:rsidP="005D42D5">
      <w:pPr>
        <w:rPr>
          <w:rFonts w:ascii="Verdana" w:hAnsi="Verdana"/>
          <w:bCs/>
          <w:sz w:val="20"/>
          <w:szCs w:val="20"/>
        </w:rPr>
      </w:pPr>
    </w:p>
    <w:p w14:paraId="45EB1772" w14:textId="669EC956" w:rsidR="00B7680C" w:rsidRPr="00B7680C" w:rsidRDefault="00B7680C" w:rsidP="005D42D5">
      <w:pPr>
        <w:rPr>
          <w:rFonts w:ascii="Verdana" w:hAnsi="Verdana"/>
          <w:bCs/>
          <w:color w:val="0A3255"/>
          <w:sz w:val="20"/>
          <w:szCs w:val="20"/>
        </w:rPr>
      </w:pPr>
      <w:r w:rsidRPr="00B7680C">
        <w:rPr>
          <w:rFonts w:ascii="Verdana" w:hAnsi="Verdana"/>
          <w:bCs/>
          <w:color w:val="0A3255"/>
          <w:sz w:val="20"/>
          <w:szCs w:val="20"/>
        </w:rPr>
        <w:t>Leverage your extensive engineering leadership experience in a collaborative and engaging environment. Join an Executive team that thrives on teamwork while driving challenges across all functions. Contribute to a profitable, financially healthy organization positioned for growth.</w:t>
      </w:r>
    </w:p>
    <w:p w14:paraId="06E55F15" w14:textId="73A2EC0F" w:rsidR="00E5390D" w:rsidRDefault="00B149B1" w:rsidP="00B7680C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color w:val="0A3255"/>
          <w:sz w:val="20"/>
          <w:szCs w:val="20"/>
        </w:rPr>
        <w:br/>
      </w:r>
    </w:p>
    <w:p w14:paraId="24B7245E" w14:textId="20FAF24E" w:rsidR="00FC188A" w:rsidRDefault="00FC188A" w:rsidP="005D42D5">
      <w:pPr>
        <w:rPr>
          <w:rFonts w:ascii="Verdana" w:hAnsi="Verdana"/>
          <w:bCs/>
          <w:sz w:val="20"/>
          <w:szCs w:val="20"/>
        </w:rPr>
      </w:pPr>
    </w:p>
    <w:p w14:paraId="562E711A" w14:textId="77777777" w:rsidR="00FC188A" w:rsidRDefault="00FC188A" w:rsidP="005D42D5">
      <w:pPr>
        <w:rPr>
          <w:rFonts w:ascii="Verdana" w:hAnsi="Verdana"/>
          <w:bCs/>
          <w:sz w:val="20"/>
          <w:szCs w:val="20"/>
        </w:rPr>
      </w:pPr>
    </w:p>
    <w:p w14:paraId="55FE2C36" w14:textId="77777777" w:rsidR="00A97BD3" w:rsidRPr="006C274B" w:rsidRDefault="00A97BD3" w:rsidP="003008CF">
      <w:pPr>
        <w:jc w:val="both"/>
        <w:rPr>
          <w:rFonts w:ascii="Verdana" w:hAnsi="Verdana"/>
          <w:b/>
          <w:color w:val="0A3255"/>
          <w:sz w:val="20"/>
          <w:szCs w:val="20"/>
        </w:rPr>
      </w:pPr>
    </w:p>
    <w:p w14:paraId="30A61F18" w14:textId="77777777" w:rsidR="003008CF" w:rsidRPr="006C274B" w:rsidRDefault="003008CF" w:rsidP="004C4B9A">
      <w:pPr>
        <w:jc w:val="both"/>
        <w:rPr>
          <w:rFonts w:ascii="Verdana" w:hAnsi="Verdana"/>
          <w:bCs/>
          <w:sz w:val="20"/>
          <w:szCs w:val="20"/>
        </w:rPr>
      </w:pPr>
    </w:p>
    <w:p w14:paraId="6A889D65" w14:textId="77777777" w:rsidR="00E5390D" w:rsidRPr="006C274B" w:rsidRDefault="00E5390D" w:rsidP="004C4B9A">
      <w:pPr>
        <w:jc w:val="both"/>
        <w:rPr>
          <w:rFonts w:ascii="Verdana" w:hAnsi="Verdana"/>
          <w:bCs/>
          <w:sz w:val="20"/>
          <w:szCs w:val="20"/>
        </w:rPr>
      </w:pPr>
    </w:p>
    <w:p w14:paraId="655C596E" w14:textId="22DFB597" w:rsidR="00586129" w:rsidRPr="006C274B" w:rsidRDefault="00586129" w:rsidP="004C4B9A">
      <w:pPr>
        <w:jc w:val="both"/>
        <w:rPr>
          <w:rFonts w:ascii="Verdana" w:hAnsi="Verdana"/>
          <w:bCs/>
          <w:sz w:val="20"/>
          <w:szCs w:val="20"/>
        </w:rPr>
      </w:pPr>
    </w:p>
    <w:p w14:paraId="7B463985" w14:textId="77777777" w:rsidR="00586129" w:rsidRPr="006C274B" w:rsidRDefault="00586129" w:rsidP="004C4B9A">
      <w:pPr>
        <w:jc w:val="both"/>
        <w:rPr>
          <w:rFonts w:ascii="Verdana" w:hAnsi="Verdana"/>
          <w:bCs/>
          <w:sz w:val="20"/>
          <w:szCs w:val="20"/>
        </w:rPr>
      </w:pPr>
    </w:p>
    <w:p w14:paraId="3AD05E43" w14:textId="77777777" w:rsidR="004C4B9A" w:rsidRPr="006C274B" w:rsidRDefault="004C4B9A" w:rsidP="00887AF4">
      <w:pPr>
        <w:jc w:val="both"/>
        <w:rPr>
          <w:rFonts w:ascii="Verdana" w:hAnsi="Verdana"/>
          <w:bCs/>
          <w:sz w:val="20"/>
          <w:szCs w:val="20"/>
        </w:rPr>
      </w:pPr>
    </w:p>
    <w:p w14:paraId="7223D41E" w14:textId="77777777" w:rsidR="004C4B9A" w:rsidRPr="006C274B" w:rsidRDefault="004C4B9A" w:rsidP="00887AF4">
      <w:pPr>
        <w:jc w:val="both"/>
        <w:rPr>
          <w:rFonts w:ascii="Verdana" w:hAnsi="Verdana"/>
          <w:bCs/>
          <w:sz w:val="20"/>
          <w:szCs w:val="20"/>
        </w:rPr>
      </w:pPr>
    </w:p>
    <w:sectPr w:rsidR="004C4B9A" w:rsidRPr="006C274B" w:rsidSect="00437A29">
      <w:headerReference w:type="default" r:id="rId8"/>
      <w:footerReference w:type="default" r:id="rId9"/>
      <w:pgSz w:w="12240" w:h="15840" w:code="1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6999" w14:textId="77777777" w:rsidR="009456A9" w:rsidRDefault="009456A9">
      <w:r>
        <w:separator/>
      </w:r>
    </w:p>
  </w:endnote>
  <w:endnote w:type="continuationSeparator" w:id="0">
    <w:p w14:paraId="1F9F7E9B" w14:textId="77777777" w:rsidR="009456A9" w:rsidRDefault="0094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65C1" w14:textId="77777777" w:rsidR="00812E91" w:rsidRPr="0095174B" w:rsidRDefault="00812E91" w:rsidP="007C215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544D" w14:textId="77777777" w:rsidR="009456A9" w:rsidRDefault="009456A9">
      <w:r>
        <w:separator/>
      </w:r>
    </w:p>
  </w:footnote>
  <w:footnote w:type="continuationSeparator" w:id="0">
    <w:p w14:paraId="3EAFCF67" w14:textId="77777777" w:rsidR="009456A9" w:rsidRDefault="00945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4243" w14:textId="77777777" w:rsidR="00812E91" w:rsidRPr="006A4CD8" w:rsidRDefault="00812E91" w:rsidP="006A4C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4AA1"/>
    <w:multiLevelType w:val="hybridMultilevel"/>
    <w:tmpl w:val="DA92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7D9"/>
    <w:multiLevelType w:val="hybridMultilevel"/>
    <w:tmpl w:val="1C32F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6647"/>
    <w:multiLevelType w:val="hybridMultilevel"/>
    <w:tmpl w:val="A69056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7A25339"/>
    <w:multiLevelType w:val="hybridMultilevel"/>
    <w:tmpl w:val="460E1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0438"/>
    <w:multiLevelType w:val="hybridMultilevel"/>
    <w:tmpl w:val="FE48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130EE"/>
    <w:multiLevelType w:val="hybridMultilevel"/>
    <w:tmpl w:val="1F86B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B5F97"/>
    <w:multiLevelType w:val="hybridMultilevel"/>
    <w:tmpl w:val="05F63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56050"/>
    <w:multiLevelType w:val="multilevel"/>
    <w:tmpl w:val="619E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47719"/>
    <w:multiLevelType w:val="hybridMultilevel"/>
    <w:tmpl w:val="BA0C05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7B55876"/>
    <w:multiLevelType w:val="hybridMultilevel"/>
    <w:tmpl w:val="A53A3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45760"/>
    <w:multiLevelType w:val="hybridMultilevel"/>
    <w:tmpl w:val="93860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F08F7"/>
    <w:multiLevelType w:val="hybridMultilevel"/>
    <w:tmpl w:val="DC1A6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801A2"/>
    <w:multiLevelType w:val="hybridMultilevel"/>
    <w:tmpl w:val="FC0E3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0361F"/>
    <w:multiLevelType w:val="hybridMultilevel"/>
    <w:tmpl w:val="29868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10ECA"/>
    <w:multiLevelType w:val="hybridMultilevel"/>
    <w:tmpl w:val="CE263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D7AB3"/>
    <w:multiLevelType w:val="hybridMultilevel"/>
    <w:tmpl w:val="01EE4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11725"/>
    <w:multiLevelType w:val="hybridMultilevel"/>
    <w:tmpl w:val="6A801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A4897"/>
    <w:multiLevelType w:val="hybridMultilevel"/>
    <w:tmpl w:val="A4864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10B2C"/>
    <w:multiLevelType w:val="hybridMultilevel"/>
    <w:tmpl w:val="AD42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C26E7"/>
    <w:multiLevelType w:val="hybridMultilevel"/>
    <w:tmpl w:val="29283654"/>
    <w:lvl w:ilvl="0" w:tplc="CCC64E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70A98"/>
    <w:multiLevelType w:val="hybridMultilevel"/>
    <w:tmpl w:val="BA10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765C9"/>
    <w:multiLevelType w:val="hybridMultilevel"/>
    <w:tmpl w:val="FA180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A3E6B"/>
    <w:multiLevelType w:val="hybridMultilevel"/>
    <w:tmpl w:val="CE46E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17DB1"/>
    <w:multiLevelType w:val="hybridMultilevel"/>
    <w:tmpl w:val="98EAF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D3DA5"/>
    <w:multiLevelType w:val="hybridMultilevel"/>
    <w:tmpl w:val="A20E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C6245"/>
    <w:multiLevelType w:val="hybridMultilevel"/>
    <w:tmpl w:val="43CE9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42873"/>
    <w:multiLevelType w:val="hybridMultilevel"/>
    <w:tmpl w:val="5E401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B1C13"/>
    <w:multiLevelType w:val="multilevel"/>
    <w:tmpl w:val="5D7A9C94"/>
    <w:lvl w:ilvl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D002EA"/>
    <w:multiLevelType w:val="hybridMultilevel"/>
    <w:tmpl w:val="1A52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76433"/>
    <w:multiLevelType w:val="multilevel"/>
    <w:tmpl w:val="77BA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842629"/>
    <w:multiLevelType w:val="hybridMultilevel"/>
    <w:tmpl w:val="65200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323B6"/>
    <w:multiLevelType w:val="hybridMultilevel"/>
    <w:tmpl w:val="72EA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33943"/>
    <w:multiLevelType w:val="hybridMultilevel"/>
    <w:tmpl w:val="1504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829D7"/>
    <w:multiLevelType w:val="hybridMultilevel"/>
    <w:tmpl w:val="A0347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06E9E"/>
    <w:multiLevelType w:val="hybridMultilevel"/>
    <w:tmpl w:val="F548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108890">
    <w:abstractNumId w:val="29"/>
  </w:num>
  <w:num w:numId="2" w16cid:durableId="1888374545">
    <w:abstractNumId w:val="13"/>
  </w:num>
  <w:num w:numId="3" w16cid:durableId="387340579">
    <w:abstractNumId w:val="25"/>
  </w:num>
  <w:num w:numId="4" w16cid:durableId="1792822421">
    <w:abstractNumId w:val="5"/>
  </w:num>
  <w:num w:numId="5" w16cid:durableId="926960005">
    <w:abstractNumId w:val="16"/>
  </w:num>
  <w:num w:numId="6" w16cid:durableId="990138160">
    <w:abstractNumId w:val="20"/>
  </w:num>
  <w:num w:numId="7" w16cid:durableId="487593818">
    <w:abstractNumId w:val="3"/>
  </w:num>
  <w:num w:numId="8" w16cid:durableId="96486856">
    <w:abstractNumId w:val="10"/>
  </w:num>
  <w:num w:numId="9" w16cid:durableId="1578974618">
    <w:abstractNumId w:val="14"/>
  </w:num>
  <w:num w:numId="10" w16cid:durableId="143089600">
    <w:abstractNumId w:val="27"/>
  </w:num>
  <w:num w:numId="11" w16cid:durableId="545485546">
    <w:abstractNumId w:val="7"/>
  </w:num>
  <w:num w:numId="12" w16cid:durableId="1136869434">
    <w:abstractNumId w:val="21"/>
  </w:num>
  <w:num w:numId="13" w16cid:durableId="1012880804">
    <w:abstractNumId w:val="12"/>
  </w:num>
  <w:num w:numId="14" w16cid:durableId="738793868">
    <w:abstractNumId w:val="26"/>
  </w:num>
  <w:num w:numId="15" w16cid:durableId="1328023831">
    <w:abstractNumId w:val="0"/>
  </w:num>
  <w:num w:numId="16" w16cid:durableId="1868368297">
    <w:abstractNumId w:val="17"/>
  </w:num>
  <w:num w:numId="17" w16cid:durableId="1482696259">
    <w:abstractNumId w:val="34"/>
  </w:num>
  <w:num w:numId="18" w16cid:durableId="192885493">
    <w:abstractNumId w:val="8"/>
  </w:num>
  <w:num w:numId="19" w16cid:durableId="732583488">
    <w:abstractNumId w:val="19"/>
  </w:num>
  <w:num w:numId="20" w16cid:durableId="304435622">
    <w:abstractNumId w:val="22"/>
  </w:num>
  <w:num w:numId="21" w16cid:durableId="309680018">
    <w:abstractNumId w:val="24"/>
  </w:num>
  <w:num w:numId="22" w16cid:durableId="834612515">
    <w:abstractNumId w:val="32"/>
  </w:num>
  <w:num w:numId="23" w16cid:durableId="1639797438">
    <w:abstractNumId w:val="23"/>
  </w:num>
  <w:num w:numId="24" w16cid:durableId="53822118">
    <w:abstractNumId w:val="2"/>
  </w:num>
  <w:num w:numId="25" w16cid:durableId="394932277">
    <w:abstractNumId w:val="30"/>
  </w:num>
  <w:num w:numId="26" w16cid:durableId="405689431">
    <w:abstractNumId w:val="11"/>
  </w:num>
  <w:num w:numId="27" w16cid:durableId="1486161618">
    <w:abstractNumId w:val="9"/>
  </w:num>
  <w:num w:numId="28" w16cid:durableId="1307124860">
    <w:abstractNumId w:val="6"/>
  </w:num>
  <w:num w:numId="29" w16cid:durableId="1647469156">
    <w:abstractNumId w:val="28"/>
  </w:num>
  <w:num w:numId="30" w16cid:durableId="1460107227">
    <w:abstractNumId w:val="33"/>
  </w:num>
  <w:num w:numId="31" w16cid:durableId="1688562722">
    <w:abstractNumId w:val="4"/>
  </w:num>
  <w:num w:numId="32" w16cid:durableId="856776942">
    <w:abstractNumId w:val="15"/>
  </w:num>
  <w:num w:numId="33" w16cid:durableId="499850885">
    <w:abstractNumId w:val="1"/>
  </w:num>
  <w:num w:numId="34" w16cid:durableId="1466393548">
    <w:abstractNumId w:val="18"/>
  </w:num>
  <w:num w:numId="35" w16cid:durableId="18326783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ED"/>
    <w:rsid w:val="00002EED"/>
    <w:rsid w:val="000114E4"/>
    <w:rsid w:val="00015095"/>
    <w:rsid w:val="0003511F"/>
    <w:rsid w:val="00042240"/>
    <w:rsid w:val="0005571D"/>
    <w:rsid w:val="000663E4"/>
    <w:rsid w:val="00072E71"/>
    <w:rsid w:val="0007436D"/>
    <w:rsid w:val="00095F8B"/>
    <w:rsid w:val="000C796D"/>
    <w:rsid w:val="000D214A"/>
    <w:rsid w:val="000F36DC"/>
    <w:rsid w:val="00125E80"/>
    <w:rsid w:val="0013111C"/>
    <w:rsid w:val="00146863"/>
    <w:rsid w:val="00160EE8"/>
    <w:rsid w:val="001670B3"/>
    <w:rsid w:val="00171FC1"/>
    <w:rsid w:val="001A7EC8"/>
    <w:rsid w:val="001B7700"/>
    <w:rsid w:val="001C509B"/>
    <w:rsid w:val="001D72B2"/>
    <w:rsid w:val="001E10EF"/>
    <w:rsid w:val="001F2FCC"/>
    <w:rsid w:val="00204780"/>
    <w:rsid w:val="002248F4"/>
    <w:rsid w:val="0022531B"/>
    <w:rsid w:val="002328D7"/>
    <w:rsid w:val="00250604"/>
    <w:rsid w:val="002675FF"/>
    <w:rsid w:val="00267834"/>
    <w:rsid w:val="002742A4"/>
    <w:rsid w:val="00280F9E"/>
    <w:rsid w:val="002878EA"/>
    <w:rsid w:val="002A4358"/>
    <w:rsid w:val="002A47BF"/>
    <w:rsid w:val="002D7334"/>
    <w:rsid w:val="002E61FC"/>
    <w:rsid w:val="003008CF"/>
    <w:rsid w:val="00305836"/>
    <w:rsid w:val="0031125A"/>
    <w:rsid w:val="00323C9C"/>
    <w:rsid w:val="003255DB"/>
    <w:rsid w:val="00325CD4"/>
    <w:rsid w:val="00363584"/>
    <w:rsid w:val="003745C3"/>
    <w:rsid w:val="003757CD"/>
    <w:rsid w:val="003760B1"/>
    <w:rsid w:val="00385315"/>
    <w:rsid w:val="00391398"/>
    <w:rsid w:val="003948D4"/>
    <w:rsid w:val="00397E3F"/>
    <w:rsid w:val="003A48DB"/>
    <w:rsid w:val="003B0D4E"/>
    <w:rsid w:val="003D09BE"/>
    <w:rsid w:val="003D35A1"/>
    <w:rsid w:val="003D3B1F"/>
    <w:rsid w:val="004057F9"/>
    <w:rsid w:val="00436F12"/>
    <w:rsid w:val="00437A29"/>
    <w:rsid w:val="004454C2"/>
    <w:rsid w:val="00454862"/>
    <w:rsid w:val="00471C54"/>
    <w:rsid w:val="004A5592"/>
    <w:rsid w:val="004A6999"/>
    <w:rsid w:val="004B2631"/>
    <w:rsid w:val="004B64C8"/>
    <w:rsid w:val="004C4B9A"/>
    <w:rsid w:val="004E4A1E"/>
    <w:rsid w:val="004E7FD9"/>
    <w:rsid w:val="004F0A7E"/>
    <w:rsid w:val="004F13F7"/>
    <w:rsid w:val="004F5AA2"/>
    <w:rsid w:val="005045B0"/>
    <w:rsid w:val="00525EF3"/>
    <w:rsid w:val="0053312B"/>
    <w:rsid w:val="005400E3"/>
    <w:rsid w:val="005478C2"/>
    <w:rsid w:val="00550B58"/>
    <w:rsid w:val="0056011B"/>
    <w:rsid w:val="00566635"/>
    <w:rsid w:val="0057195E"/>
    <w:rsid w:val="00583258"/>
    <w:rsid w:val="00586129"/>
    <w:rsid w:val="00590716"/>
    <w:rsid w:val="005D42D5"/>
    <w:rsid w:val="005D6DCA"/>
    <w:rsid w:val="005F2480"/>
    <w:rsid w:val="00616B1D"/>
    <w:rsid w:val="00626501"/>
    <w:rsid w:val="006662B1"/>
    <w:rsid w:val="006871C5"/>
    <w:rsid w:val="006904B1"/>
    <w:rsid w:val="006A03E0"/>
    <w:rsid w:val="006A18E7"/>
    <w:rsid w:val="006A4CD8"/>
    <w:rsid w:val="006A6323"/>
    <w:rsid w:val="006B53EC"/>
    <w:rsid w:val="006C274B"/>
    <w:rsid w:val="006D1FE3"/>
    <w:rsid w:val="006D536D"/>
    <w:rsid w:val="00731166"/>
    <w:rsid w:val="007366DE"/>
    <w:rsid w:val="0077133B"/>
    <w:rsid w:val="00777294"/>
    <w:rsid w:val="007817E9"/>
    <w:rsid w:val="00786142"/>
    <w:rsid w:val="007A1B32"/>
    <w:rsid w:val="007A2C7F"/>
    <w:rsid w:val="007A5FAB"/>
    <w:rsid w:val="007C2157"/>
    <w:rsid w:val="007D2D8B"/>
    <w:rsid w:val="007E644D"/>
    <w:rsid w:val="008128A8"/>
    <w:rsid w:val="00812952"/>
    <w:rsid w:val="00812E91"/>
    <w:rsid w:val="0083569E"/>
    <w:rsid w:val="00847BBC"/>
    <w:rsid w:val="00857AE6"/>
    <w:rsid w:val="008836B9"/>
    <w:rsid w:val="008868A1"/>
    <w:rsid w:val="00887AF4"/>
    <w:rsid w:val="00892487"/>
    <w:rsid w:val="00894248"/>
    <w:rsid w:val="0089565B"/>
    <w:rsid w:val="00895845"/>
    <w:rsid w:val="008B5B29"/>
    <w:rsid w:val="008D21A7"/>
    <w:rsid w:val="00901E6F"/>
    <w:rsid w:val="0091646C"/>
    <w:rsid w:val="0092221E"/>
    <w:rsid w:val="00923668"/>
    <w:rsid w:val="0092620C"/>
    <w:rsid w:val="009456A9"/>
    <w:rsid w:val="009473ED"/>
    <w:rsid w:val="0095174B"/>
    <w:rsid w:val="00951F5F"/>
    <w:rsid w:val="009A1820"/>
    <w:rsid w:val="009A5DB3"/>
    <w:rsid w:val="009B0644"/>
    <w:rsid w:val="009B36FA"/>
    <w:rsid w:val="009D7E92"/>
    <w:rsid w:val="009F29A3"/>
    <w:rsid w:val="00A24781"/>
    <w:rsid w:val="00A2572B"/>
    <w:rsid w:val="00A37206"/>
    <w:rsid w:val="00A50C95"/>
    <w:rsid w:val="00A61A9A"/>
    <w:rsid w:val="00A76335"/>
    <w:rsid w:val="00A81370"/>
    <w:rsid w:val="00A832A4"/>
    <w:rsid w:val="00A97BD3"/>
    <w:rsid w:val="00AB3841"/>
    <w:rsid w:val="00AB55BF"/>
    <w:rsid w:val="00AE78EC"/>
    <w:rsid w:val="00AF20AB"/>
    <w:rsid w:val="00B020A5"/>
    <w:rsid w:val="00B13F7C"/>
    <w:rsid w:val="00B149B1"/>
    <w:rsid w:val="00B22B55"/>
    <w:rsid w:val="00B40EDB"/>
    <w:rsid w:val="00B546F0"/>
    <w:rsid w:val="00B60C5D"/>
    <w:rsid w:val="00B64FEA"/>
    <w:rsid w:val="00B7680C"/>
    <w:rsid w:val="00B846A7"/>
    <w:rsid w:val="00B87FB1"/>
    <w:rsid w:val="00BA58F4"/>
    <w:rsid w:val="00BB4F61"/>
    <w:rsid w:val="00BB60D4"/>
    <w:rsid w:val="00BC573A"/>
    <w:rsid w:val="00BF0F8F"/>
    <w:rsid w:val="00C45355"/>
    <w:rsid w:val="00C51007"/>
    <w:rsid w:val="00C62C6F"/>
    <w:rsid w:val="00C642FB"/>
    <w:rsid w:val="00C678E7"/>
    <w:rsid w:val="00C80CCE"/>
    <w:rsid w:val="00C82348"/>
    <w:rsid w:val="00C8405D"/>
    <w:rsid w:val="00C8725B"/>
    <w:rsid w:val="00CA37B4"/>
    <w:rsid w:val="00CB7AEB"/>
    <w:rsid w:val="00CD496B"/>
    <w:rsid w:val="00D25FA2"/>
    <w:rsid w:val="00D541E1"/>
    <w:rsid w:val="00D55E18"/>
    <w:rsid w:val="00D61C5D"/>
    <w:rsid w:val="00D6273D"/>
    <w:rsid w:val="00D64DFD"/>
    <w:rsid w:val="00D844AA"/>
    <w:rsid w:val="00D869B3"/>
    <w:rsid w:val="00DB2968"/>
    <w:rsid w:val="00DC5DB5"/>
    <w:rsid w:val="00DF5EE6"/>
    <w:rsid w:val="00E1122C"/>
    <w:rsid w:val="00E37CC1"/>
    <w:rsid w:val="00E5390D"/>
    <w:rsid w:val="00E649E3"/>
    <w:rsid w:val="00E74CC3"/>
    <w:rsid w:val="00E81CBA"/>
    <w:rsid w:val="00E9748B"/>
    <w:rsid w:val="00EB4C6D"/>
    <w:rsid w:val="00EC0E3B"/>
    <w:rsid w:val="00ED0C71"/>
    <w:rsid w:val="00ED5D9B"/>
    <w:rsid w:val="00EE2F56"/>
    <w:rsid w:val="00EE6121"/>
    <w:rsid w:val="00EE65AB"/>
    <w:rsid w:val="00F126DA"/>
    <w:rsid w:val="00F43518"/>
    <w:rsid w:val="00F44210"/>
    <w:rsid w:val="00F67240"/>
    <w:rsid w:val="00F7233B"/>
    <w:rsid w:val="00F81B4C"/>
    <w:rsid w:val="00F82F2E"/>
    <w:rsid w:val="00FC188A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1D2A37"/>
  <w15:chartTrackingRefBased/>
  <w15:docId w15:val="{44CE0751-01A6-4513-A58F-720810D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B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174B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95174B"/>
    <w:pPr>
      <w:tabs>
        <w:tab w:val="center" w:pos="4320"/>
        <w:tab w:val="right" w:pos="8640"/>
      </w:tabs>
    </w:pPr>
  </w:style>
  <w:style w:type="character" w:styleId="Hyperlink">
    <w:name w:val="Hyperlink"/>
    <w:rsid w:val="007C2157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89565B"/>
    <w:rPr>
      <w:sz w:val="24"/>
      <w:szCs w:val="24"/>
    </w:rPr>
  </w:style>
  <w:style w:type="table" w:styleId="TableGrid">
    <w:name w:val="Table Grid"/>
    <w:basedOn w:val="TableNormal"/>
    <w:rsid w:val="00095F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72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B5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B53E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008C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008CF"/>
    <w:rPr>
      <w:b/>
      <w:bCs/>
    </w:rPr>
  </w:style>
  <w:style w:type="paragraph" w:styleId="Revision">
    <w:name w:val="Revision"/>
    <w:hidden/>
    <w:uiPriority w:val="99"/>
    <w:semiHidden/>
    <w:rsid w:val="002A47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1, 2007</vt:lpstr>
    </vt:vector>
  </TitlesOfParts>
  <Company>Obermeyer &amp; Associates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1, 2007</dc:title>
  <dc:subject/>
  <dc:creator>Lori Obermeyer</dc:creator>
  <cp:keywords/>
  <cp:lastModifiedBy>Julie George</cp:lastModifiedBy>
  <cp:revision>2</cp:revision>
  <cp:lastPrinted>2016-08-10T18:07:00Z</cp:lastPrinted>
  <dcterms:created xsi:type="dcterms:W3CDTF">2025-12-22T12:38:00Z</dcterms:created>
  <dcterms:modified xsi:type="dcterms:W3CDTF">2025-12-22T12:38:00Z</dcterms:modified>
</cp:coreProperties>
</file>